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D7" w:rsidRDefault="004B5FD7"/>
    <w:p w:rsidR="004B5FD7" w:rsidRDefault="004B5FD7"/>
    <w:p w:rsidR="004B5FD7" w:rsidRDefault="004B5FD7"/>
    <w:p w:rsidR="004B5FD7" w:rsidRPr="006E34A6" w:rsidRDefault="004B5FD7">
      <w:pPr>
        <w:ind w:left="-540" w:firstLine="540"/>
        <w:jc w:val="center"/>
        <w:rPr>
          <w:sz w:val="28"/>
          <w:szCs w:val="28"/>
        </w:rPr>
      </w:pPr>
      <w:r w:rsidRPr="006E34A6">
        <w:rPr>
          <w:sz w:val="28"/>
          <w:szCs w:val="28"/>
        </w:rPr>
        <w:t>Муниципальное  бюджетное образовательное учреждение</w:t>
      </w:r>
    </w:p>
    <w:p w:rsidR="004B5FD7" w:rsidRPr="006E34A6" w:rsidRDefault="004B5FD7">
      <w:pPr>
        <w:ind w:left="-540" w:firstLine="540"/>
        <w:jc w:val="center"/>
        <w:rPr>
          <w:color w:val="000000"/>
          <w:sz w:val="28"/>
          <w:szCs w:val="28"/>
        </w:rPr>
      </w:pPr>
      <w:r w:rsidRPr="006E34A6">
        <w:rPr>
          <w:sz w:val="28"/>
          <w:szCs w:val="28"/>
        </w:rPr>
        <w:t>«Гатчинская средняя общеобразовательная школа № 2»</w:t>
      </w:r>
    </w:p>
    <w:p w:rsidR="004B5FD7" w:rsidRPr="006E34A6" w:rsidRDefault="004B5FD7">
      <w:pPr>
        <w:spacing w:line="360" w:lineRule="auto"/>
        <w:jc w:val="center"/>
        <w:rPr>
          <w:color w:val="000000"/>
          <w:sz w:val="28"/>
          <w:szCs w:val="28"/>
        </w:rPr>
      </w:pPr>
    </w:p>
    <w:p w:rsidR="004B5FD7" w:rsidRPr="006E34A6" w:rsidRDefault="004B5FD7">
      <w:pPr>
        <w:spacing w:line="360" w:lineRule="auto"/>
        <w:jc w:val="center"/>
        <w:rPr>
          <w:color w:val="000000"/>
          <w:sz w:val="28"/>
          <w:szCs w:val="28"/>
        </w:rPr>
      </w:pPr>
    </w:p>
    <w:p w:rsidR="004B5FD7" w:rsidRPr="006E34A6" w:rsidRDefault="004B5FD7" w:rsidP="004220A0">
      <w:pPr>
        <w:spacing w:line="360" w:lineRule="auto"/>
        <w:jc w:val="center"/>
        <w:rPr>
          <w:color w:val="000000"/>
          <w:sz w:val="28"/>
          <w:szCs w:val="28"/>
        </w:rPr>
      </w:pPr>
    </w:p>
    <w:p w:rsidR="00AF470F" w:rsidRPr="006E34A6" w:rsidRDefault="00AF470F" w:rsidP="006E34A6">
      <w:pPr>
        <w:pStyle w:val="1"/>
        <w:ind w:left="2552"/>
        <w:jc w:val="center"/>
        <w:rPr>
          <w:rFonts w:ascii="Times New Roman" w:hAnsi="Times New Roman"/>
          <w:b w:val="0"/>
          <w:sz w:val="28"/>
          <w:szCs w:val="28"/>
        </w:rPr>
      </w:pPr>
      <w:r w:rsidRPr="006E34A6">
        <w:rPr>
          <w:rFonts w:ascii="Times New Roman" w:hAnsi="Times New Roman"/>
          <w:b w:val="0"/>
          <w:sz w:val="28"/>
          <w:szCs w:val="28"/>
        </w:rPr>
        <w:t>Приложение к основной общеобразовательной программе основного общего образования  , утвержденной   приказом №</w:t>
      </w:r>
      <w:r w:rsidR="006E34A6" w:rsidRPr="006E34A6">
        <w:rPr>
          <w:rFonts w:ascii="Times New Roman" w:hAnsi="Times New Roman"/>
          <w:b w:val="0"/>
          <w:sz w:val="28"/>
          <w:szCs w:val="28"/>
          <w:lang w:val="ru-RU"/>
        </w:rPr>
        <w:t>159</w:t>
      </w:r>
      <w:r w:rsidRPr="006E34A6">
        <w:rPr>
          <w:rFonts w:ascii="Times New Roman" w:hAnsi="Times New Roman"/>
          <w:b w:val="0"/>
          <w:sz w:val="28"/>
          <w:szCs w:val="28"/>
        </w:rPr>
        <w:t xml:space="preserve">_от « </w:t>
      </w:r>
      <w:r w:rsidR="006E34A6" w:rsidRPr="006E34A6">
        <w:rPr>
          <w:rFonts w:ascii="Times New Roman" w:hAnsi="Times New Roman"/>
          <w:b w:val="0"/>
          <w:sz w:val="28"/>
          <w:szCs w:val="28"/>
          <w:lang w:val="ru-RU"/>
        </w:rPr>
        <w:t>31</w:t>
      </w:r>
      <w:r w:rsidRPr="006E34A6">
        <w:rPr>
          <w:rFonts w:ascii="Times New Roman" w:hAnsi="Times New Roman"/>
          <w:b w:val="0"/>
          <w:sz w:val="28"/>
          <w:szCs w:val="28"/>
        </w:rPr>
        <w:t xml:space="preserve">  » августа 201</w:t>
      </w:r>
      <w:r w:rsidR="006E34A6" w:rsidRPr="006E34A6">
        <w:rPr>
          <w:rFonts w:ascii="Times New Roman" w:hAnsi="Times New Roman"/>
          <w:b w:val="0"/>
          <w:sz w:val="28"/>
          <w:szCs w:val="28"/>
          <w:lang w:val="ru-RU"/>
        </w:rPr>
        <w:t>6</w:t>
      </w:r>
      <w:r w:rsidRPr="006E34A6">
        <w:rPr>
          <w:rFonts w:ascii="Times New Roman" w:hAnsi="Times New Roman"/>
          <w:b w:val="0"/>
          <w:sz w:val="28"/>
          <w:szCs w:val="28"/>
        </w:rPr>
        <w:t xml:space="preserve">  г.</w:t>
      </w:r>
    </w:p>
    <w:p w:rsidR="004B5FD7" w:rsidRPr="006E34A6" w:rsidRDefault="004B5FD7">
      <w:pPr>
        <w:spacing w:line="360" w:lineRule="auto"/>
        <w:ind w:left="4950"/>
        <w:rPr>
          <w:color w:val="000000"/>
          <w:sz w:val="28"/>
          <w:szCs w:val="28"/>
          <w:lang w:val="x-none"/>
        </w:rPr>
      </w:pPr>
    </w:p>
    <w:p w:rsidR="004B5FD7" w:rsidRPr="006E34A6" w:rsidRDefault="004B5FD7">
      <w:pPr>
        <w:spacing w:line="360" w:lineRule="auto"/>
        <w:ind w:left="4950"/>
        <w:rPr>
          <w:color w:val="000000"/>
          <w:sz w:val="28"/>
          <w:szCs w:val="28"/>
        </w:rPr>
      </w:pPr>
    </w:p>
    <w:p w:rsidR="004B5FD7" w:rsidRPr="006E34A6" w:rsidRDefault="004B5FD7">
      <w:pPr>
        <w:spacing w:line="360" w:lineRule="auto"/>
        <w:ind w:left="4950"/>
        <w:rPr>
          <w:color w:val="000000"/>
          <w:sz w:val="28"/>
          <w:szCs w:val="28"/>
        </w:rPr>
      </w:pPr>
    </w:p>
    <w:p w:rsidR="004B5FD7" w:rsidRPr="006E34A6" w:rsidRDefault="004B5FD7">
      <w:pPr>
        <w:spacing w:line="360" w:lineRule="auto"/>
        <w:ind w:left="4950"/>
        <w:rPr>
          <w:color w:val="000000"/>
          <w:sz w:val="28"/>
          <w:szCs w:val="28"/>
        </w:rPr>
      </w:pPr>
    </w:p>
    <w:p w:rsidR="006E34A6" w:rsidRPr="006E34A6" w:rsidRDefault="008A53B4" w:rsidP="008A53B4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E34A6">
        <w:rPr>
          <w:b/>
          <w:bCs/>
          <w:sz w:val="28"/>
          <w:szCs w:val="28"/>
        </w:rPr>
        <w:t xml:space="preserve">Рабочая программа </w:t>
      </w:r>
    </w:p>
    <w:p w:rsidR="008A53B4" w:rsidRPr="006E34A6" w:rsidRDefault="008A53B4" w:rsidP="008A53B4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E34A6">
        <w:rPr>
          <w:b/>
          <w:bCs/>
          <w:sz w:val="28"/>
          <w:szCs w:val="28"/>
        </w:rPr>
        <w:t>по учебному предмету «Геометрия»</w:t>
      </w:r>
    </w:p>
    <w:p w:rsidR="008A53B4" w:rsidRPr="006E34A6" w:rsidRDefault="008A53B4" w:rsidP="008A53B4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E34A6">
        <w:rPr>
          <w:b/>
          <w:bCs/>
          <w:sz w:val="28"/>
          <w:szCs w:val="28"/>
        </w:rPr>
        <w:t>для 9 класса.</w:t>
      </w:r>
    </w:p>
    <w:p w:rsidR="008A53B4" w:rsidRPr="00B75FB8" w:rsidRDefault="008A53B4" w:rsidP="008A53B4">
      <w:pPr>
        <w:pStyle w:val="Default"/>
        <w:jc w:val="center"/>
        <w:rPr>
          <w:b/>
          <w:bCs/>
          <w:sz w:val="28"/>
          <w:szCs w:val="28"/>
        </w:rPr>
      </w:pPr>
      <w:r w:rsidRPr="00B75FB8">
        <w:rPr>
          <w:b/>
          <w:bCs/>
          <w:sz w:val="28"/>
          <w:szCs w:val="28"/>
        </w:rPr>
        <w:t>(индивидуальное обучение</w:t>
      </w:r>
      <w:r w:rsidR="00B75FB8">
        <w:rPr>
          <w:b/>
          <w:bCs/>
          <w:sz w:val="28"/>
          <w:szCs w:val="28"/>
        </w:rPr>
        <w:t xml:space="preserve"> 1 час</w:t>
      </w:r>
      <w:proofErr w:type="gramStart"/>
      <w:r w:rsidR="00B75FB8">
        <w:rPr>
          <w:b/>
          <w:bCs/>
          <w:sz w:val="28"/>
          <w:szCs w:val="28"/>
        </w:rPr>
        <w:t xml:space="preserve"> </w:t>
      </w:r>
      <w:r w:rsidRPr="00B75FB8">
        <w:rPr>
          <w:b/>
          <w:bCs/>
          <w:sz w:val="28"/>
          <w:szCs w:val="28"/>
        </w:rPr>
        <w:t>)</w:t>
      </w:r>
      <w:proofErr w:type="gramEnd"/>
    </w:p>
    <w:p w:rsidR="008A53B4" w:rsidRPr="00B75FB8" w:rsidRDefault="008A53B4" w:rsidP="008A53B4">
      <w:pPr>
        <w:pStyle w:val="Default"/>
        <w:jc w:val="center"/>
        <w:rPr>
          <w:b/>
          <w:bCs/>
          <w:sz w:val="28"/>
          <w:szCs w:val="28"/>
        </w:rPr>
      </w:pPr>
      <w:r w:rsidRPr="00B75FB8">
        <w:rPr>
          <w:b/>
          <w:bCs/>
          <w:sz w:val="28"/>
          <w:szCs w:val="28"/>
        </w:rPr>
        <w:t>на 201</w:t>
      </w:r>
      <w:r w:rsidR="006E34A6" w:rsidRPr="00B75FB8">
        <w:rPr>
          <w:b/>
          <w:bCs/>
          <w:sz w:val="28"/>
          <w:szCs w:val="28"/>
        </w:rPr>
        <w:t>9</w:t>
      </w:r>
      <w:r w:rsidRPr="00B75FB8">
        <w:rPr>
          <w:b/>
          <w:bCs/>
          <w:sz w:val="28"/>
          <w:szCs w:val="28"/>
        </w:rPr>
        <w:t>– 20</w:t>
      </w:r>
      <w:r w:rsidR="006E34A6" w:rsidRPr="00B75FB8">
        <w:rPr>
          <w:b/>
          <w:bCs/>
          <w:sz w:val="28"/>
          <w:szCs w:val="28"/>
        </w:rPr>
        <w:t xml:space="preserve">20 </w:t>
      </w:r>
      <w:r w:rsidRPr="00B75FB8">
        <w:rPr>
          <w:b/>
          <w:bCs/>
          <w:sz w:val="28"/>
          <w:szCs w:val="28"/>
        </w:rPr>
        <w:t xml:space="preserve"> уч</w:t>
      </w:r>
      <w:r w:rsidR="006E34A6" w:rsidRPr="00B75FB8">
        <w:rPr>
          <w:b/>
          <w:bCs/>
          <w:sz w:val="28"/>
          <w:szCs w:val="28"/>
        </w:rPr>
        <w:t xml:space="preserve">ебный  </w:t>
      </w:r>
      <w:r w:rsidRPr="00B75FB8">
        <w:rPr>
          <w:b/>
          <w:bCs/>
          <w:sz w:val="28"/>
          <w:szCs w:val="28"/>
        </w:rPr>
        <w:t>г</w:t>
      </w:r>
      <w:r w:rsidR="006E34A6" w:rsidRPr="00B75FB8">
        <w:rPr>
          <w:b/>
          <w:bCs/>
          <w:sz w:val="28"/>
          <w:szCs w:val="28"/>
        </w:rPr>
        <w:t>од</w:t>
      </w:r>
    </w:p>
    <w:p w:rsidR="008A53B4" w:rsidRPr="00B75FB8" w:rsidRDefault="008A53B4" w:rsidP="008A53B4">
      <w:pPr>
        <w:pStyle w:val="Default"/>
        <w:jc w:val="center"/>
        <w:rPr>
          <w:b/>
          <w:bCs/>
          <w:sz w:val="28"/>
          <w:szCs w:val="28"/>
        </w:rPr>
      </w:pPr>
      <w:r w:rsidRPr="00B75FB8">
        <w:rPr>
          <w:b/>
          <w:bCs/>
          <w:sz w:val="28"/>
          <w:szCs w:val="28"/>
        </w:rPr>
        <w:t>Срок реализации 1 год.</w:t>
      </w:r>
    </w:p>
    <w:p w:rsidR="008A53B4" w:rsidRPr="006E34A6" w:rsidRDefault="008A53B4" w:rsidP="008A53B4">
      <w:pPr>
        <w:pStyle w:val="Default"/>
        <w:jc w:val="center"/>
        <w:rPr>
          <w:bCs/>
          <w:sz w:val="28"/>
          <w:szCs w:val="28"/>
        </w:rPr>
      </w:pPr>
    </w:p>
    <w:p w:rsidR="008A53B4" w:rsidRPr="006E34A6" w:rsidRDefault="008A53B4" w:rsidP="006E34A6">
      <w:pPr>
        <w:pStyle w:val="Default"/>
        <w:rPr>
          <w:bCs/>
          <w:sz w:val="28"/>
          <w:szCs w:val="28"/>
        </w:rPr>
      </w:pPr>
    </w:p>
    <w:p w:rsidR="008A53B4" w:rsidRPr="006E34A6" w:rsidRDefault="006E34A6" w:rsidP="006E34A6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8A53B4" w:rsidRPr="006E34A6">
        <w:rPr>
          <w:bCs/>
          <w:sz w:val="28"/>
          <w:szCs w:val="28"/>
        </w:rPr>
        <w:t>Рабочая программа составлена на основе:</w:t>
      </w:r>
    </w:p>
    <w:p w:rsidR="008A53B4" w:rsidRPr="006E34A6" w:rsidRDefault="008A53B4" w:rsidP="006E34A6">
      <w:pPr>
        <w:ind w:left="284"/>
        <w:rPr>
          <w:color w:val="000000"/>
          <w:sz w:val="28"/>
          <w:szCs w:val="28"/>
        </w:rPr>
      </w:pPr>
      <w:r w:rsidRPr="006E34A6">
        <w:rPr>
          <w:color w:val="000000"/>
          <w:sz w:val="28"/>
          <w:szCs w:val="28"/>
        </w:rPr>
        <w:t>Федерального  государственного  образовательного  стандарта основного общего образования</w:t>
      </w:r>
      <w:r w:rsidR="00B75FB8">
        <w:rPr>
          <w:color w:val="000000"/>
          <w:sz w:val="28"/>
          <w:szCs w:val="28"/>
        </w:rPr>
        <w:t xml:space="preserve">  </w:t>
      </w:r>
      <w:r w:rsidR="006E34A6">
        <w:rPr>
          <w:color w:val="000000"/>
          <w:sz w:val="28"/>
          <w:szCs w:val="28"/>
        </w:rPr>
        <w:t xml:space="preserve"> с</w:t>
      </w:r>
      <w:r w:rsidRPr="006E34A6">
        <w:rPr>
          <w:color w:val="000000"/>
          <w:sz w:val="28"/>
          <w:szCs w:val="28"/>
        </w:rPr>
        <w:t xml:space="preserve"> учётом примерной программы основного общего</w:t>
      </w:r>
      <w:r w:rsidR="006E34A6">
        <w:rPr>
          <w:color w:val="000000"/>
          <w:sz w:val="28"/>
          <w:szCs w:val="28"/>
        </w:rPr>
        <w:t xml:space="preserve"> </w:t>
      </w:r>
      <w:r w:rsidRPr="006E34A6">
        <w:rPr>
          <w:color w:val="000000"/>
          <w:sz w:val="28"/>
          <w:szCs w:val="28"/>
        </w:rPr>
        <w:t>образования</w:t>
      </w:r>
      <w:r w:rsidR="006E34A6">
        <w:rPr>
          <w:color w:val="000000"/>
          <w:sz w:val="28"/>
          <w:szCs w:val="28"/>
        </w:rPr>
        <w:t xml:space="preserve"> по математике</w:t>
      </w:r>
    </w:p>
    <w:p w:rsidR="004B5FD7" w:rsidRPr="006E34A6" w:rsidRDefault="004B5FD7" w:rsidP="006E34A6">
      <w:pPr>
        <w:rPr>
          <w:color w:val="000000"/>
          <w:sz w:val="28"/>
          <w:szCs w:val="28"/>
        </w:rPr>
      </w:pPr>
    </w:p>
    <w:p w:rsidR="004B5FD7" w:rsidRPr="006E34A6" w:rsidRDefault="004B5FD7">
      <w:pPr>
        <w:jc w:val="center"/>
        <w:rPr>
          <w:b/>
          <w:color w:val="000000"/>
          <w:sz w:val="28"/>
          <w:szCs w:val="28"/>
        </w:rPr>
      </w:pPr>
    </w:p>
    <w:p w:rsidR="004B5FD7" w:rsidRPr="006E34A6" w:rsidRDefault="004B5FD7">
      <w:pPr>
        <w:jc w:val="center"/>
        <w:rPr>
          <w:b/>
          <w:color w:val="000000"/>
          <w:sz w:val="28"/>
          <w:szCs w:val="28"/>
        </w:rPr>
      </w:pPr>
    </w:p>
    <w:p w:rsidR="004B5FD7" w:rsidRPr="006E34A6" w:rsidRDefault="004B5FD7">
      <w:pPr>
        <w:jc w:val="center"/>
        <w:rPr>
          <w:b/>
          <w:color w:val="000000"/>
          <w:sz w:val="28"/>
          <w:szCs w:val="28"/>
        </w:rPr>
      </w:pPr>
    </w:p>
    <w:p w:rsidR="004B5FD7" w:rsidRPr="00B75FB8" w:rsidRDefault="00B75FB8" w:rsidP="00B75FB8">
      <w:pPr>
        <w:rPr>
          <w:color w:val="000000"/>
          <w:sz w:val="28"/>
          <w:szCs w:val="28"/>
        </w:rPr>
      </w:pPr>
      <w:r w:rsidRPr="00B75FB8">
        <w:rPr>
          <w:color w:val="000000"/>
          <w:sz w:val="28"/>
          <w:szCs w:val="28"/>
        </w:rPr>
        <w:t>Разработчики программы</w:t>
      </w:r>
    </w:p>
    <w:p w:rsidR="00FD7CB4" w:rsidRPr="009944B8" w:rsidRDefault="00FD7CB4" w:rsidP="00FD7CB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Федотова </w:t>
      </w:r>
      <w:r w:rsidRPr="009944B8">
        <w:rPr>
          <w:color w:val="000000"/>
          <w:sz w:val="28"/>
          <w:szCs w:val="28"/>
        </w:rPr>
        <w:t xml:space="preserve">В.Н. </w:t>
      </w:r>
      <w:r>
        <w:rPr>
          <w:color w:val="000000"/>
          <w:sz w:val="28"/>
          <w:szCs w:val="28"/>
        </w:rPr>
        <w:t xml:space="preserve">   </w:t>
      </w:r>
      <w:r w:rsidRPr="009944B8">
        <w:rPr>
          <w:color w:val="000000"/>
          <w:sz w:val="28"/>
          <w:szCs w:val="28"/>
        </w:rPr>
        <w:t>учитель математики высшей квалификационной категории</w:t>
      </w:r>
      <w:r>
        <w:rPr>
          <w:color w:val="000000"/>
          <w:sz w:val="28"/>
          <w:szCs w:val="28"/>
        </w:rPr>
        <w:t>,</w:t>
      </w:r>
    </w:p>
    <w:p w:rsidR="00FD7CB4" w:rsidRPr="009944B8" w:rsidRDefault="00FD7CB4" w:rsidP="00FD7CB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Громо</w:t>
      </w:r>
      <w:r w:rsidRPr="009944B8">
        <w:rPr>
          <w:color w:val="000000"/>
          <w:sz w:val="28"/>
          <w:szCs w:val="28"/>
        </w:rPr>
        <w:t xml:space="preserve">ва Н.А.  учитель математики </w:t>
      </w:r>
      <w:r>
        <w:rPr>
          <w:color w:val="000000"/>
          <w:sz w:val="28"/>
          <w:szCs w:val="28"/>
        </w:rPr>
        <w:t>первой</w:t>
      </w:r>
      <w:r w:rsidRPr="009944B8">
        <w:rPr>
          <w:color w:val="000000"/>
          <w:sz w:val="28"/>
          <w:szCs w:val="28"/>
        </w:rPr>
        <w:t xml:space="preserve"> квалификационной категории</w:t>
      </w:r>
      <w:r>
        <w:rPr>
          <w:color w:val="000000"/>
          <w:sz w:val="28"/>
          <w:szCs w:val="28"/>
        </w:rPr>
        <w:t>,</w:t>
      </w:r>
      <w:r w:rsidRPr="009944B8">
        <w:rPr>
          <w:color w:val="000000"/>
          <w:sz w:val="28"/>
          <w:szCs w:val="28"/>
        </w:rPr>
        <w:t xml:space="preserve">                                  </w:t>
      </w:r>
    </w:p>
    <w:p w:rsidR="00FD7CB4" w:rsidRPr="009944B8" w:rsidRDefault="00FD7CB4" w:rsidP="00FD7CB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Власюк И.Я.</w:t>
      </w:r>
      <w:r w:rsidRPr="009944B8">
        <w:rPr>
          <w:color w:val="000000"/>
          <w:sz w:val="28"/>
          <w:szCs w:val="28"/>
        </w:rPr>
        <w:t xml:space="preserve">    учитель математики </w:t>
      </w:r>
      <w:r>
        <w:rPr>
          <w:color w:val="000000"/>
          <w:sz w:val="28"/>
          <w:szCs w:val="28"/>
        </w:rPr>
        <w:t>первой</w:t>
      </w:r>
      <w:r w:rsidRPr="009944B8">
        <w:rPr>
          <w:color w:val="000000"/>
          <w:sz w:val="28"/>
          <w:szCs w:val="28"/>
        </w:rPr>
        <w:t xml:space="preserve"> квалификационной  </w:t>
      </w:r>
      <w:r>
        <w:rPr>
          <w:color w:val="000000"/>
          <w:sz w:val="28"/>
          <w:szCs w:val="28"/>
        </w:rPr>
        <w:t>категории,</w:t>
      </w:r>
      <w:r w:rsidRPr="009944B8">
        <w:rPr>
          <w:color w:val="000000"/>
          <w:sz w:val="28"/>
          <w:szCs w:val="28"/>
        </w:rPr>
        <w:t xml:space="preserve">                            </w:t>
      </w:r>
    </w:p>
    <w:p w:rsidR="00FD7CB4" w:rsidRPr="009944B8" w:rsidRDefault="00FD7CB4" w:rsidP="00FD7CB4"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Батурина Е.Б. </w:t>
      </w:r>
      <w:r w:rsidRPr="009944B8">
        <w:rPr>
          <w:color w:val="000000"/>
          <w:sz w:val="28"/>
          <w:szCs w:val="28"/>
        </w:rPr>
        <w:t>учитель математики высшей квалификационной категории</w:t>
      </w:r>
    </w:p>
    <w:p w:rsidR="00FD7CB4" w:rsidRPr="009944B8" w:rsidRDefault="00FD7CB4" w:rsidP="00FD7CB4">
      <w:pPr>
        <w:spacing w:line="240" w:lineRule="atLeast"/>
        <w:jc w:val="both"/>
        <w:rPr>
          <w:color w:val="000000"/>
          <w:sz w:val="28"/>
          <w:szCs w:val="28"/>
        </w:rPr>
      </w:pPr>
    </w:p>
    <w:p w:rsidR="004B5FD7" w:rsidRDefault="004B5FD7">
      <w:pPr>
        <w:spacing w:line="240" w:lineRule="atLeast"/>
        <w:jc w:val="both"/>
        <w:rPr>
          <w:color w:val="000000"/>
          <w:sz w:val="16"/>
          <w:szCs w:val="16"/>
        </w:rPr>
      </w:pPr>
    </w:p>
    <w:p w:rsidR="004B5FD7" w:rsidRDefault="004B5FD7">
      <w:pPr>
        <w:spacing w:line="240" w:lineRule="atLeast"/>
        <w:jc w:val="both"/>
        <w:rPr>
          <w:color w:val="000000"/>
          <w:sz w:val="16"/>
          <w:szCs w:val="16"/>
        </w:rPr>
      </w:pPr>
    </w:p>
    <w:p w:rsidR="00B75FB8" w:rsidRDefault="00FD7CB4" w:rsidP="00FD7CB4">
      <w:pPr>
        <w:ind w:firstLine="840"/>
        <w:jc w:val="both"/>
        <w:rPr>
          <w:color w:val="000000"/>
          <w:sz w:val="28"/>
          <w:szCs w:val="28"/>
        </w:rPr>
      </w:pPr>
      <w:r w:rsidRPr="00B75FB8">
        <w:rPr>
          <w:b/>
        </w:rPr>
        <w:lastRenderedPageBreak/>
        <w:t>Данная рабочая программа составлена на основе</w:t>
      </w:r>
      <w:r>
        <w:t xml:space="preserve"> </w:t>
      </w:r>
    </w:p>
    <w:p w:rsidR="00B75FB8" w:rsidRDefault="00B75FB8" w:rsidP="00B75FB8">
      <w:pPr>
        <w:jc w:val="both"/>
        <w:rPr>
          <w:color w:val="000000"/>
          <w:sz w:val="28"/>
          <w:szCs w:val="28"/>
        </w:rPr>
      </w:pPr>
    </w:p>
    <w:p w:rsidR="00B75FB8" w:rsidRDefault="00B75FB8" w:rsidP="00B75FB8">
      <w:pPr>
        <w:pStyle w:val="a6"/>
        <w:numPr>
          <w:ilvl w:val="0"/>
          <w:numId w:val="28"/>
        </w:numPr>
        <w:jc w:val="both"/>
      </w:pPr>
      <w:r w:rsidRPr="00B75FB8">
        <w:rPr>
          <w:color w:val="000000"/>
        </w:rPr>
        <w:t xml:space="preserve">Федерального закона  от 29.12.2012г. №273-ФЗ «Об образовании в Российской </w:t>
      </w:r>
      <w:r w:rsidRPr="00B75FB8">
        <w:rPr>
          <w:color w:val="000000"/>
        </w:rPr>
        <w:t>Ф</w:t>
      </w:r>
      <w:r w:rsidRPr="00B75FB8">
        <w:rPr>
          <w:color w:val="000000"/>
        </w:rPr>
        <w:t>едерации»</w:t>
      </w:r>
    </w:p>
    <w:p w:rsidR="00B75FB8" w:rsidRDefault="00B75FB8" w:rsidP="00B75FB8">
      <w:pPr>
        <w:pStyle w:val="a6"/>
        <w:numPr>
          <w:ilvl w:val="0"/>
          <w:numId w:val="28"/>
        </w:numPr>
        <w:jc w:val="both"/>
      </w:pPr>
      <w:r>
        <w:t>Ф</w:t>
      </w:r>
      <w:r w:rsidR="00FD7CB4">
        <w:t xml:space="preserve">едерального государственного образовательного стандарта основного общего образования; примерных программ по математике 5-9 классов, соответствующих стандартам второго поколения; </w:t>
      </w:r>
    </w:p>
    <w:p w:rsidR="00B75FB8" w:rsidRDefault="00B75FB8" w:rsidP="00B75FB8">
      <w:pPr>
        <w:pStyle w:val="a6"/>
        <w:numPr>
          <w:ilvl w:val="0"/>
          <w:numId w:val="28"/>
        </w:numPr>
        <w:jc w:val="both"/>
      </w:pPr>
      <w:r>
        <w:t>С</w:t>
      </w:r>
      <w:r w:rsidR="00FD7CB4">
        <w:t xml:space="preserve">борника рабочих программ по геометрии 7-9 классов (составитель Т.А. </w:t>
      </w:r>
      <w:proofErr w:type="spellStart"/>
      <w:r w:rsidR="00FD7CB4">
        <w:t>Бурмистрова</w:t>
      </w:r>
      <w:proofErr w:type="spellEnd"/>
      <w:r w:rsidR="00FD7CB4">
        <w:t xml:space="preserve">). </w:t>
      </w:r>
    </w:p>
    <w:p w:rsidR="00FD7CB4" w:rsidRDefault="00FD7CB4" w:rsidP="00B75FB8">
      <w:pPr>
        <w:pStyle w:val="a6"/>
        <w:numPr>
          <w:ilvl w:val="0"/>
          <w:numId w:val="28"/>
        </w:numPr>
        <w:jc w:val="both"/>
      </w:pPr>
      <w:r>
        <w:t xml:space="preserve">Преподавание геометрии ведётся на основе </w:t>
      </w:r>
      <w:proofErr w:type="gramStart"/>
      <w:r w:rsidRPr="00B75FB8">
        <w:rPr>
          <w:b/>
        </w:rPr>
        <w:t>УМК А.</w:t>
      </w:r>
      <w:proofErr w:type="gramEnd"/>
      <w:r w:rsidRPr="00B75FB8">
        <w:rPr>
          <w:b/>
        </w:rPr>
        <w:t>В.</w:t>
      </w:r>
      <w:r w:rsidR="002D728F" w:rsidRPr="00B75FB8">
        <w:rPr>
          <w:b/>
        </w:rPr>
        <w:t xml:space="preserve"> </w:t>
      </w:r>
      <w:r w:rsidRPr="00B75FB8">
        <w:rPr>
          <w:b/>
        </w:rPr>
        <w:t>Погорелов.</w:t>
      </w:r>
    </w:p>
    <w:p w:rsidR="00FD7CB4" w:rsidRDefault="00FD7CB4" w:rsidP="00FD7CB4">
      <w:pPr>
        <w:ind w:firstLine="840"/>
        <w:jc w:val="both"/>
      </w:pPr>
    </w:p>
    <w:p w:rsidR="00BB15F4" w:rsidRPr="00FD7CB4" w:rsidRDefault="00BB15F4" w:rsidP="00BB15F4">
      <w:pPr>
        <w:rPr>
          <w:b/>
        </w:rPr>
      </w:pPr>
    </w:p>
    <w:p w:rsidR="00FD7CB4" w:rsidRPr="00FD7CB4" w:rsidRDefault="00FD7CB4" w:rsidP="00BB15F4">
      <w:pPr>
        <w:rPr>
          <w:b/>
        </w:rPr>
      </w:pPr>
      <w:r w:rsidRPr="00FD7CB4">
        <w:rPr>
          <w:b/>
        </w:rPr>
        <w:t>Структура рабочей программы:</w:t>
      </w:r>
    </w:p>
    <w:p w:rsidR="00FD7CB4" w:rsidRDefault="00FD7CB4" w:rsidP="00BB15F4"/>
    <w:tbl>
      <w:tblPr>
        <w:tblW w:w="19778" w:type="dxa"/>
        <w:tblLayout w:type="fixed"/>
        <w:tblLook w:val="0000" w:firstRow="0" w:lastRow="0" w:firstColumn="0" w:lastColumn="0" w:noHBand="0" w:noVBand="0"/>
      </w:tblPr>
      <w:tblGrid>
        <w:gridCol w:w="19128"/>
        <w:gridCol w:w="650"/>
      </w:tblGrid>
      <w:tr w:rsidR="00BB15F4" w:rsidTr="004220A0">
        <w:tc>
          <w:tcPr>
            <w:tcW w:w="19128" w:type="dxa"/>
            <w:shd w:val="clear" w:color="auto" w:fill="auto"/>
            <w:vAlign w:val="bottom"/>
          </w:tcPr>
          <w:p w:rsidR="00BB15F4" w:rsidRDefault="00BB15F4" w:rsidP="004220A0">
            <w:pPr>
              <w:snapToGrid w:val="0"/>
              <w:spacing w:line="100" w:lineRule="atLeast"/>
              <w:jc w:val="both"/>
            </w:pPr>
            <w:r>
              <w:t>1. Планируемые результаты изучения курса</w:t>
            </w:r>
          </w:p>
          <w:p w:rsidR="00BB15F4" w:rsidRDefault="00BB15F4" w:rsidP="004220A0">
            <w:pPr>
              <w:spacing w:line="100" w:lineRule="atLeast"/>
              <w:jc w:val="both"/>
            </w:pPr>
            <w:r>
              <w:t>2. Содержание курса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BB15F4" w:rsidRDefault="00BB15F4" w:rsidP="004220A0">
            <w:pPr>
              <w:spacing w:line="100" w:lineRule="atLeast"/>
              <w:jc w:val="right"/>
            </w:pPr>
            <w:r>
              <w:t>8</w:t>
            </w:r>
          </w:p>
        </w:tc>
      </w:tr>
      <w:tr w:rsidR="00BB15F4" w:rsidTr="004220A0">
        <w:tc>
          <w:tcPr>
            <w:tcW w:w="19128" w:type="dxa"/>
            <w:shd w:val="clear" w:color="auto" w:fill="auto"/>
            <w:vAlign w:val="bottom"/>
          </w:tcPr>
          <w:p w:rsidR="00BB15F4" w:rsidRDefault="00BB15F4" w:rsidP="00FD7CB4">
            <w:pPr>
              <w:spacing w:line="100" w:lineRule="atLeast"/>
              <w:jc w:val="both"/>
            </w:pPr>
            <w:r>
              <w:t xml:space="preserve">3. Тематическое планирование </w:t>
            </w:r>
            <w:r w:rsidR="00FD7CB4">
              <w:t xml:space="preserve"> 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BB15F4" w:rsidRDefault="00BB15F4" w:rsidP="004220A0">
            <w:pPr>
              <w:spacing w:line="100" w:lineRule="atLeast"/>
              <w:jc w:val="right"/>
            </w:pPr>
            <w:r>
              <w:t>10</w:t>
            </w:r>
          </w:p>
        </w:tc>
      </w:tr>
    </w:tbl>
    <w:p w:rsidR="00BB15F4" w:rsidRDefault="00BB15F4" w:rsidP="00BB15F4">
      <w:pPr>
        <w:jc w:val="center"/>
      </w:pPr>
      <w:r>
        <w:rPr>
          <w:b/>
          <w:sz w:val="28"/>
        </w:rPr>
        <w:t xml:space="preserve"> </w:t>
      </w:r>
    </w:p>
    <w:p w:rsidR="00FD7CB4" w:rsidRDefault="00FD7CB4" w:rsidP="00BB15F4">
      <w:pPr>
        <w:ind w:firstLine="705"/>
        <w:jc w:val="both"/>
      </w:pPr>
      <w:r>
        <w:t xml:space="preserve"> Уч</w:t>
      </w:r>
      <w:r w:rsidR="00BB15F4">
        <w:t>ебный план</w:t>
      </w:r>
      <w:r w:rsidR="00B75FB8">
        <w:t xml:space="preserve"> ОУ </w:t>
      </w:r>
      <w:r w:rsidR="00BB15F4">
        <w:t xml:space="preserve"> предусматривает </w:t>
      </w:r>
      <w:r w:rsidR="00B75FB8">
        <w:t xml:space="preserve"> </w:t>
      </w:r>
      <w:r w:rsidR="00BB15F4">
        <w:t xml:space="preserve"> на изучение </w:t>
      </w:r>
      <w:r w:rsidR="00B75FB8">
        <w:t xml:space="preserve"> </w:t>
      </w:r>
      <w:r w:rsidR="009A111C">
        <w:t xml:space="preserve">геометрии </w:t>
      </w:r>
      <w:r w:rsidR="00B75FB8">
        <w:t xml:space="preserve"> </w:t>
      </w:r>
      <w:bookmarkStart w:id="0" w:name="_GoBack"/>
      <w:bookmarkEnd w:id="0"/>
      <w:r w:rsidR="009A111C">
        <w:t xml:space="preserve"> </w:t>
      </w:r>
      <w:r w:rsidR="00BB15F4">
        <w:t xml:space="preserve"> </w:t>
      </w:r>
      <w:r w:rsidR="00BB15F4" w:rsidRPr="002D728F">
        <w:rPr>
          <w:b/>
        </w:rPr>
        <w:t>1 час</w:t>
      </w:r>
      <w:r w:rsidR="009A111C">
        <w:rPr>
          <w:b/>
        </w:rPr>
        <w:t xml:space="preserve"> </w:t>
      </w:r>
      <w:r w:rsidR="00BB15F4" w:rsidRPr="002D728F">
        <w:rPr>
          <w:b/>
        </w:rPr>
        <w:t xml:space="preserve"> в неделю</w:t>
      </w:r>
      <w:r w:rsidRPr="002D728F">
        <w:rPr>
          <w:b/>
        </w:rPr>
        <w:t xml:space="preserve"> (34 часа)</w:t>
      </w:r>
    </w:p>
    <w:p w:rsidR="00BB15F4" w:rsidRDefault="00BB15F4" w:rsidP="00BB15F4">
      <w:pPr>
        <w:ind w:firstLine="705"/>
        <w:jc w:val="both"/>
      </w:pPr>
      <w:r>
        <w:t xml:space="preserve">. </w:t>
      </w:r>
    </w:p>
    <w:p w:rsidR="00BB15F4" w:rsidRDefault="00BB15F4" w:rsidP="00FD7CB4">
      <w:pPr>
        <w:spacing w:line="276" w:lineRule="auto"/>
        <w:ind w:firstLine="705"/>
      </w:pPr>
      <w:r>
        <w:t>Применение современных компьютерных средств, (в том числе компьютерной среды «Живая Математика»), дают возможность быстро и качественно строить геометрические чертежи, проводить математические эксперименты, способствуют наглядности подачи материала и активности учащихся.</w:t>
      </w:r>
    </w:p>
    <w:p w:rsidR="00BB15F4" w:rsidRDefault="00BB15F4" w:rsidP="00FD7CB4">
      <w:pPr>
        <w:ind w:firstLine="840"/>
        <w:jc w:val="both"/>
      </w:pPr>
      <w:r>
        <w:t>Математическое образование является обязательной и неотъемлемой частью общего образования на всех ступенях школы. Геометрия - один из разделов содержания математического образования в основной школе.</w:t>
      </w:r>
    </w:p>
    <w:p w:rsidR="00BB15F4" w:rsidRDefault="00BB15F4" w:rsidP="00FD7CB4">
      <w:pPr>
        <w:ind w:firstLine="840"/>
        <w:jc w:val="both"/>
      </w:pPr>
      <w:r>
        <w:t>Цель содержания раздела “Геометрия” -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</w:t>
      </w:r>
      <w:proofErr w:type="gramStart"/>
      <w:r>
        <w:t>ств пр</w:t>
      </w:r>
      <w:proofErr w:type="gramEnd"/>
      <w:r>
        <w:t>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Овладение учащимися системой геометрических знаний и умений необходимо в повседневной жизни для изучения смежных дисциплин и продолжения образования.</w:t>
      </w:r>
    </w:p>
    <w:p w:rsidR="00BB15F4" w:rsidRDefault="00BB15F4" w:rsidP="00FD7CB4">
      <w:pPr>
        <w:ind w:firstLine="840"/>
        <w:jc w:val="both"/>
      </w:pPr>
    </w:p>
    <w:p w:rsidR="00BB15F4" w:rsidRDefault="00BB15F4" w:rsidP="00FD7CB4">
      <w:pPr>
        <w:jc w:val="both"/>
      </w:pPr>
      <w:r>
        <w:t xml:space="preserve">Объектом геометрии являются пространственные формы и количественные отношения действительного мира. </w:t>
      </w:r>
      <w:proofErr w:type="gramStart"/>
      <w:r>
        <w:t xml:space="preserve">Развитие у учащихся правильных представлений о сущности и </w:t>
      </w:r>
      <w:proofErr w:type="spellStart"/>
      <w:r>
        <w:t>прорисхождении</w:t>
      </w:r>
      <w:proofErr w:type="spellEnd"/>
      <w:r>
        <w:t xml:space="preserve">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BB15F4" w:rsidRDefault="00BB15F4" w:rsidP="00BB15F4"/>
    <w:p w:rsidR="00BB15F4" w:rsidRPr="00FD7CB4" w:rsidRDefault="00BB15F4" w:rsidP="00BB15F4">
      <w:pPr>
        <w:ind w:firstLine="705"/>
        <w:jc w:val="both"/>
        <w:rPr>
          <w:b/>
          <w:u w:val="single"/>
          <w:shd w:val="clear" w:color="auto" w:fill="FFFFFF"/>
        </w:rPr>
      </w:pPr>
      <w:r w:rsidRPr="00FD7CB4">
        <w:rPr>
          <w:rStyle w:val="ab"/>
          <w:b/>
          <w:u w:val="single"/>
        </w:rPr>
        <w:t>Содержание математического образования</w:t>
      </w:r>
    </w:p>
    <w:p w:rsidR="00BB15F4" w:rsidRDefault="00BB15F4" w:rsidP="00BB15F4">
      <w:pPr>
        <w:ind w:firstLine="705"/>
        <w:jc w:val="both"/>
        <w:rPr>
          <w:shd w:val="clear" w:color="auto" w:fill="FFFFFF"/>
        </w:rPr>
      </w:pPr>
      <w:r>
        <w:rPr>
          <w:shd w:val="clear" w:color="auto" w:fill="FFFFFF"/>
        </w:rPr>
        <w:t>В курсе геометрии условно выделяют следующие содержательные линии: «Наглядная геометрия», «Геометрические фигуры», «Измерение геометрических величин», «Координаты», «Векторы», «Логика и множества», «Геометрия в историческом раз</w:t>
      </w:r>
      <w:r>
        <w:rPr>
          <w:shd w:val="clear" w:color="auto" w:fill="FFFFFF"/>
        </w:rPr>
        <w:softHyphen/>
        <w:t>витии».</w:t>
      </w:r>
    </w:p>
    <w:p w:rsidR="00BB15F4" w:rsidRDefault="00BB15F4" w:rsidP="00BB15F4">
      <w:pPr>
        <w:ind w:firstLine="705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BB15F4" w:rsidRDefault="00BB15F4" w:rsidP="00BB15F4">
      <w:pPr>
        <w:ind w:firstLine="705"/>
        <w:jc w:val="both"/>
        <w:rPr>
          <w:shd w:val="clear" w:color="auto" w:fill="FFFFFF"/>
        </w:rPr>
      </w:pPr>
      <w:r>
        <w:rPr>
          <w:shd w:val="clear" w:color="auto" w:fill="FFFFFF"/>
        </w:rPr>
        <w:t>Содержание разделов «Геометрические фигуры» и «Измерение геометрических величин»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</w:t>
      </w:r>
      <w:proofErr w:type="gramStart"/>
      <w:r>
        <w:rPr>
          <w:shd w:val="clear" w:color="auto" w:fill="FFFFFF"/>
        </w:rPr>
        <w:t>ств пр</w:t>
      </w:r>
      <w:proofErr w:type="gramEnd"/>
      <w:r>
        <w:rPr>
          <w:shd w:val="clear" w:color="auto" w:fill="FFFFFF"/>
        </w:rPr>
        <w:t>и решении задач вычислительного и конструктивно</w:t>
      </w:r>
      <w:r>
        <w:rPr>
          <w:shd w:val="clear" w:color="auto" w:fill="FFFFFF"/>
        </w:rPr>
        <w:softHyphen/>
        <w:t>го характера, а также практических.</w:t>
      </w:r>
    </w:p>
    <w:p w:rsidR="00BB15F4" w:rsidRDefault="00BB15F4" w:rsidP="00BB15F4">
      <w:pPr>
        <w:ind w:firstLine="705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Материал, относящийся к содержательным линиям «Координаты» и «Векторы», в значительной степени несёт в себе </w:t>
      </w:r>
      <w:proofErr w:type="spellStart"/>
      <w:r>
        <w:rPr>
          <w:shd w:val="clear" w:color="auto" w:fill="FFFFFF"/>
        </w:rPr>
        <w:t>межпредметные</w:t>
      </w:r>
      <w:proofErr w:type="spellEnd"/>
      <w:r>
        <w:rPr>
          <w:shd w:val="clear" w:color="auto" w:fill="FFFFFF"/>
        </w:rPr>
        <w:t xml:space="preserve"> знания, которые находят </w:t>
      </w:r>
      <w:proofErr w:type="gramStart"/>
      <w:r>
        <w:rPr>
          <w:shd w:val="clear" w:color="auto" w:fill="FFFFFF"/>
        </w:rPr>
        <w:t>применение</w:t>
      </w:r>
      <w:proofErr w:type="gramEnd"/>
      <w:r>
        <w:rPr>
          <w:shd w:val="clear" w:color="auto" w:fill="FFFFFF"/>
        </w:rPr>
        <w:t xml:space="preserve"> как в различных математических дисциплинах, так и в смежных предметах.</w:t>
      </w:r>
    </w:p>
    <w:p w:rsidR="00BB15F4" w:rsidRDefault="00BB15F4" w:rsidP="00BB15F4">
      <w:pPr>
        <w:ind w:firstLine="705"/>
        <w:jc w:val="both"/>
        <w:rPr>
          <w:shd w:val="clear" w:color="auto" w:fill="FFFFFF"/>
        </w:rPr>
      </w:pPr>
      <w:r>
        <w:rPr>
          <w:shd w:val="clear" w:color="auto" w:fill="FFFFFF"/>
        </w:rPr>
        <w:t>Особенностью линии «Логика и множества» является то, что представленный здесь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BB15F4" w:rsidRDefault="00BB15F4" w:rsidP="00BB15F4">
      <w:pPr>
        <w:ind w:firstLine="705"/>
        <w:jc w:val="both"/>
      </w:pPr>
      <w:r>
        <w:rPr>
          <w:shd w:val="clear" w:color="auto" w:fill="FFFFFF"/>
        </w:rPr>
        <w:t>Линия «Геометрия в историческом развитии» предназначена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BB15F4" w:rsidRDefault="00BB15F4" w:rsidP="00BB15F4">
      <w:pPr>
        <w:pStyle w:val="ac"/>
        <w:spacing w:before="0" w:after="0"/>
        <w:ind w:firstLine="709"/>
        <w:jc w:val="both"/>
      </w:pPr>
      <w:r>
        <w:t xml:space="preserve">Данный курс предназначен для </w:t>
      </w:r>
      <w:proofErr w:type="gramStart"/>
      <w:r>
        <w:t>обучающихся</w:t>
      </w:r>
      <w:proofErr w:type="gramEnd"/>
      <w:r>
        <w:t xml:space="preserve"> в 9-м классе общеобразовательной школы и может использоваться в качестве очного, очно – дистанционного или дистанционного.</w:t>
      </w:r>
    </w:p>
    <w:p w:rsidR="004B5FD7" w:rsidRPr="00BB15F4" w:rsidRDefault="004B5FD7" w:rsidP="00BB15F4">
      <w:pPr>
        <w:spacing w:before="100" w:after="100"/>
        <w:ind w:firstLine="709"/>
        <w:jc w:val="both"/>
        <w:rPr>
          <w:b/>
          <w:color w:val="000000"/>
        </w:rPr>
      </w:pPr>
      <w:r>
        <w:rPr>
          <w:color w:val="000000"/>
        </w:rPr>
        <w:t>Курс рационально сочетает  логическую строгость и геометрическую наглядность. Увеличивается 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 материала. Учащиеся должны овладеть приемами аналитико-синтетической деятельности при  доказательстве теорем и решении задач.  Систематическое     изучение  курса  позволит начать работу по  формированию представлений учащихся  о строении математической теории, обеспечит развитие  логического мышления учащихся. Изложение  материала характеризуется  постоянным обращением к наглядности, использованием рисунков и чертежей на всех этапах обучения и развитием  геометрической  интуиции на этой основе. Целенаправленное обращение к примерам из практики развивает умения учащихся 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4B5FD7" w:rsidRDefault="004B5FD7">
      <w:pPr>
        <w:pStyle w:val="a6"/>
        <w:tabs>
          <w:tab w:val="left" w:pos="-360"/>
        </w:tabs>
        <w:suppressAutoHyphens w:val="0"/>
        <w:autoSpaceDE w:val="0"/>
        <w:ind w:left="0"/>
      </w:pPr>
    </w:p>
    <w:p w:rsidR="00B110D5" w:rsidRPr="00E76D9E" w:rsidRDefault="00B110D5" w:rsidP="00B110D5">
      <w:pPr>
        <w:shd w:val="clear" w:color="auto" w:fill="FFFFFF"/>
        <w:spacing w:after="150"/>
        <w:jc w:val="center"/>
        <w:rPr>
          <w:b/>
          <w:u w:val="single"/>
          <w:lang w:eastAsia="ru-RU"/>
        </w:rPr>
      </w:pPr>
      <w:r w:rsidRPr="00E76D9E">
        <w:rPr>
          <w:b/>
          <w:bCs/>
          <w:u w:val="single"/>
          <w:lang w:eastAsia="ru-RU"/>
        </w:rPr>
        <w:t xml:space="preserve">Планируемые </w:t>
      </w:r>
      <w:r w:rsidR="00E76D9E" w:rsidRPr="00E76D9E">
        <w:rPr>
          <w:rFonts w:eastAsia="Arial Unicode MS" w:cs="Arial Unicode MS"/>
          <w:b/>
          <w:kern w:val="1"/>
          <w:u w:val="single"/>
          <w:shd w:val="clear" w:color="auto" w:fill="FFFFFF"/>
          <w:lang w:eastAsia="hi-IN" w:bidi="hi-IN"/>
        </w:rPr>
        <w:t xml:space="preserve">предметные  </w:t>
      </w:r>
      <w:r w:rsidRPr="00E76D9E">
        <w:rPr>
          <w:b/>
          <w:bCs/>
          <w:u w:val="single"/>
          <w:lang w:eastAsia="ru-RU"/>
        </w:rPr>
        <w:t>результаты освоения учебного предмета</w:t>
      </w:r>
    </w:p>
    <w:p w:rsidR="00E76D9E" w:rsidRPr="00E76D9E" w:rsidRDefault="00B110D5" w:rsidP="00E76D9E">
      <w:pPr>
        <w:rPr>
          <w:rFonts w:eastAsia="Arial Unicode MS" w:cs="Arial Unicode MS"/>
          <w:b/>
          <w:kern w:val="1"/>
          <w:u w:val="single"/>
          <w:shd w:val="clear" w:color="auto" w:fill="FFFFFF"/>
          <w:lang w:eastAsia="hi-IN" w:bidi="hi-IN"/>
        </w:rPr>
      </w:pPr>
      <w:r w:rsidRPr="00683387">
        <w:rPr>
          <w:lang w:eastAsia="ru-RU"/>
        </w:rPr>
        <w:t>       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</w:t>
      </w: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>процессы и явления;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умение работать с </w:t>
      </w: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>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>овладение навыками устных, письменных, инструментальных вычислений;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овладение геометрическим языком, умение использовать его для </w:t>
      </w: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 xml:space="preserve">описания предметов окружающего мира, развитие пространственных представлений и </w:t>
      </w: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lastRenderedPageBreak/>
        <w:t>изобразительных умений, приобретение навыков геометрических построений;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умение измерять длины отрезков, величины углов, использовать формулы для нахождения </w:t>
      </w: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>периметров, площадей и объёмов геометрических фигур;</w:t>
      </w:r>
    </w:p>
    <w:p w:rsidR="00E76D9E" w:rsidRPr="00E76D9E" w:rsidRDefault="00E76D9E" w:rsidP="002D728F">
      <w:pPr>
        <w:widowControl w:val="0"/>
        <w:numPr>
          <w:ilvl w:val="0"/>
          <w:numId w:val="27"/>
        </w:numPr>
        <w:ind w:hanging="359"/>
        <w:jc w:val="both"/>
        <w:rPr>
          <w:rFonts w:eastAsia="Arial Unicode MS" w:cs="Arial Unicode MS"/>
          <w:b/>
          <w:kern w:val="1"/>
          <w:sz w:val="28"/>
          <w:lang w:eastAsia="hi-IN" w:bidi="hi-IN"/>
        </w:rPr>
      </w:pPr>
      <w:r w:rsidRPr="00E76D9E">
        <w:rPr>
          <w:rFonts w:eastAsia="Arial Unicode MS" w:cs="Arial Unicode MS"/>
          <w:kern w:val="1"/>
          <w:shd w:val="clear" w:color="auto" w:fill="FFFFFF"/>
          <w:lang w:eastAsia="hi-IN" w:bidi="hi-IN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E76D9E" w:rsidRPr="00E76D9E" w:rsidRDefault="00E76D9E" w:rsidP="00E76D9E">
      <w:pPr>
        <w:widowControl w:val="0"/>
        <w:rPr>
          <w:rFonts w:eastAsia="Arial Unicode MS" w:cs="Arial Unicode MS"/>
          <w:kern w:val="1"/>
          <w:sz w:val="28"/>
          <w:lang w:eastAsia="hi-IN" w:bidi="hi-IN"/>
        </w:rPr>
      </w:pPr>
    </w:p>
    <w:p w:rsidR="008A53B4" w:rsidRDefault="008A53B4" w:rsidP="008A53B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Основное содержание.</w:t>
      </w:r>
    </w:p>
    <w:p w:rsidR="008A53B4" w:rsidRDefault="000406B5" w:rsidP="008A5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8A53B4">
        <w:rPr>
          <w:sz w:val="28"/>
          <w:szCs w:val="28"/>
        </w:rPr>
        <w:t xml:space="preserve"> ( 1 час в неделю, всего  34 часов</w:t>
      </w:r>
      <w:proofErr w:type="gramStart"/>
      <w:r w:rsidR="008A53B4">
        <w:rPr>
          <w:sz w:val="28"/>
          <w:szCs w:val="28"/>
        </w:rPr>
        <w:t xml:space="preserve"> )</w:t>
      </w:r>
      <w:proofErr w:type="gramEnd"/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rPr>
          <w:b/>
          <w:bCs/>
        </w:rPr>
        <w:t xml:space="preserve">                           Подобие фигур(8 часа).</w:t>
      </w:r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t xml:space="preserve">  Преобразование подобия Свойства преобразования подобия. Подобие фигур. Признак подобия треугольников по двум углам. Признак подобия треугольников по двум сторонам и углу между ними. Признак подобия треугольников по трем сторонам Подобие прямоугольных треугольников. Углы, вписанные в окружность. Пропорциональность отрезков хорд и секущих окружности.  </w:t>
      </w:r>
    </w:p>
    <w:p w:rsidR="008A53B4" w:rsidRDefault="008A53B4" w:rsidP="000406B5">
      <w:pPr>
        <w:tabs>
          <w:tab w:val="left" w:pos="-5400"/>
        </w:tabs>
        <w:ind w:right="-5" w:firstLine="567"/>
        <w:jc w:val="both"/>
      </w:pPr>
      <w:r>
        <w:rPr>
          <w:b/>
        </w:rPr>
        <w:t xml:space="preserve">                    Решение треугольников. (8 часа)</w:t>
      </w:r>
      <w:r>
        <w:t xml:space="preserve"> </w:t>
      </w:r>
      <w:r>
        <w:tab/>
      </w:r>
      <w:r>
        <w:tab/>
      </w:r>
      <w:r>
        <w:br/>
        <w:t>Теорема косинусов. Теорема синусов. Соотношение между углами треугольника и противолежащими сторонами. Решение треугольников.</w:t>
      </w:r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t xml:space="preserve"> </w:t>
      </w:r>
      <w:r>
        <w:rPr>
          <w:b/>
        </w:rPr>
        <w:t xml:space="preserve">                      Многоугольники.  (6  часа)</w:t>
      </w:r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t>Ломаная. Выпуклые многоугольники. Правильные многоугольники. Формулы для радиусов вписанных и описанных окружностей правильных многоугольников. Построение некоторых правильных многоугольников. Подобие правильных выпуклых многоугольников. Длина окружности. Радианная мера угла</w:t>
      </w:r>
      <w:proofErr w:type="gramStart"/>
      <w:r>
        <w:t>..</w:t>
      </w:r>
      <w:proofErr w:type="gramEnd"/>
    </w:p>
    <w:p w:rsidR="008A53B4" w:rsidRDefault="008A53B4" w:rsidP="000406B5">
      <w:pPr>
        <w:tabs>
          <w:tab w:val="left" w:pos="2265"/>
        </w:tabs>
        <w:ind w:firstLine="567"/>
        <w:jc w:val="both"/>
        <w:rPr>
          <w:bCs/>
        </w:rPr>
      </w:pPr>
      <w:r>
        <w:rPr>
          <w:b/>
          <w:bCs/>
        </w:rPr>
        <w:t xml:space="preserve">                         Площади фигур 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8 часа).</w:t>
      </w:r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rPr>
          <w:bCs/>
        </w:rPr>
        <w:t>Понятие площади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м</w:t>
      </w:r>
      <w:proofErr w:type="gramEnd"/>
      <w:r>
        <w:rPr>
          <w:bCs/>
        </w:rPr>
        <w:t xml:space="preserve">ногоугольника. Площадь прямоугольника. Площадь  параллелограмма.       Площадь треугольника. Формула Герона для площади треугольника. Площадь трапеции. </w:t>
      </w:r>
      <w:r>
        <w:t>Формулы для радиусов вписанной и описанной окружностей  треугольников. Площади подобных фигур. Площадь круга.</w:t>
      </w:r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t xml:space="preserve">                                </w:t>
      </w:r>
      <w:r>
        <w:rPr>
          <w:b/>
        </w:rPr>
        <w:t>Элементы стереометрии  (4 часа</w:t>
      </w:r>
      <w:proofErr w:type="gramStart"/>
      <w:r>
        <w:rPr>
          <w:b/>
        </w:rPr>
        <w:t xml:space="preserve"> )</w:t>
      </w:r>
      <w:proofErr w:type="gramEnd"/>
    </w:p>
    <w:p w:rsidR="008A53B4" w:rsidRDefault="008A53B4" w:rsidP="000406B5">
      <w:pPr>
        <w:tabs>
          <w:tab w:val="left" w:pos="2265"/>
        </w:tabs>
        <w:ind w:firstLine="567"/>
        <w:jc w:val="both"/>
      </w:pPr>
      <w:r>
        <w:t>Аксиомы стереометрии. Параллельность прямых и плоскостей в пространстве. Перпендикулярность прямых и плоскостей в пространстве. Многогранники. Тела вращения.</w:t>
      </w:r>
    </w:p>
    <w:p w:rsidR="002D728F" w:rsidRPr="002D728F" w:rsidRDefault="002D728F" w:rsidP="002D728F">
      <w:pPr>
        <w:spacing w:before="100" w:after="100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Т</w:t>
      </w:r>
      <w:r w:rsidRPr="002D728F">
        <w:rPr>
          <w:b/>
          <w:color w:val="000000"/>
          <w:sz w:val="28"/>
          <w:szCs w:val="28"/>
        </w:rPr>
        <w:t>ематический план</w:t>
      </w:r>
    </w:p>
    <w:tbl>
      <w:tblPr>
        <w:tblW w:w="0" w:type="auto"/>
        <w:jc w:val="center"/>
        <w:tblInd w:w="-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6331"/>
        <w:gridCol w:w="2126"/>
      </w:tblGrid>
      <w:tr w:rsidR="002D728F" w:rsidRPr="002D728F" w:rsidTr="003F3AD0">
        <w:trPr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jc w:val="center"/>
              <w:rPr>
                <w:b/>
                <w:color w:val="000000"/>
              </w:rPr>
            </w:pPr>
            <w:r w:rsidRPr="002D728F">
              <w:rPr>
                <w:b/>
                <w:color w:val="000000"/>
              </w:rPr>
              <w:t>№</w:t>
            </w: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jc w:val="center"/>
              <w:rPr>
                <w:b/>
                <w:color w:val="000000"/>
              </w:rPr>
            </w:pPr>
            <w:r w:rsidRPr="002D728F">
              <w:rPr>
                <w:b/>
                <w:color w:val="000000"/>
              </w:rPr>
              <w:t>ТЕМА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b/>
                <w:color w:val="000000"/>
              </w:rPr>
            </w:pPr>
            <w:r w:rsidRPr="002D728F">
              <w:rPr>
                <w:b/>
                <w:color w:val="000000"/>
              </w:rPr>
              <w:t>Кол-во часов</w:t>
            </w:r>
          </w:p>
        </w:tc>
      </w:tr>
      <w:tr w:rsidR="002D728F" w:rsidRPr="002D728F" w:rsidTr="003F3AD0">
        <w:trPr>
          <w:trHeight w:val="510"/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 w:rsidRPr="002D728F">
              <w:rPr>
                <w:color w:val="000000"/>
              </w:rPr>
              <w:t>1.</w:t>
            </w: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 Подобие фигур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D728F" w:rsidRPr="002D728F" w:rsidTr="003F3AD0">
        <w:trPr>
          <w:trHeight w:val="510"/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 w:rsidRPr="002D728F">
              <w:rPr>
                <w:color w:val="000000"/>
              </w:rPr>
              <w:t>2.</w:t>
            </w: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>
              <w:rPr>
                <w:b/>
              </w:rPr>
              <w:t>Решение треугольников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D728F" w:rsidRPr="002D728F" w:rsidTr="003F3AD0">
        <w:trPr>
          <w:trHeight w:val="510"/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 w:rsidRPr="002D728F">
              <w:rPr>
                <w:color w:val="000000"/>
              </w:rPr>
              <w:t>3.</w:t>
            </w: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>
              <w:rPr>
                <w:b/>
              </w:rPr>
              <w:t>Многоугольники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color w:val="000000"/>
              </w:rPr>
            </w:pPr>
            <w:r w:rsidRPr="002D728F">
              <w:rPr>
                <w:color w:val="000000"/>
              </w:rPr>
              <w:t>6</w:t>
            </w:r>
          </w:p>
        </w:tc>
      </w:tr>
      <w:tr w:rsidR="002D728F" w:rsidRPr="002D728F" w:rsidTr="003F3AD0">
        <w:trPr>
          <w:trHeight w:val="510"/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 w:rsidRPr="002D728F">
              <w:rPr>
                <w:color w:val="000000"/>
              </w:rPr>
              <w:t>4.</w:t>
            </w: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>
              <w:rPr>
                <w:b/>
                <w:bCs/>
              </w:rPr>
              <w:t xml:space="preserve">Площади фигур  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D728F" w:rsidRPr="002D728F" w:rsidTr="003F3AD0">
        <w:trPr>
          <w:trHeight w:val="510"/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 w:rsidRPr="002D728F">
              <w:rPr>
                <w:color w:val="000000"/>
              </w:rPr>
              <w:t>5.</w:t>
            </w: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  <w:r>
              <w:rPr>
                <w:b/>
              </w:rPr>
              <w:t xml:space="preserve">Элементы стереометрии  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D728F" w:rsidRPr="002D728F" w:rsidTr="003F3AD0">
        <w:trPr>
          <w:trHeight w:val="510"/>
          <w:jc w:val="center"/>
        </w:trPr>
        <w:tc>
          <w:tcPr>
            <w:tcW w:w="645" w:type="dxa"/>
            <w:vAlign w:val="center"/>
          </w:tcPr>
          <w:p w:rsidR="002D728F" w:rsidRPr="002D728F" w:rsidRDefault="002D728F" w:rsidP="002D728F">
            <w:pPr>
              <w:rPr>
                <w:color w:val="000000"/>
              </w:rPr>
            </w:pPr>
          </w:p>
        </w:tc>
        <w:tc>
          <w:tcPr>
            <w:tcW w:w="6331" w:type="dxa"/>
            <w:vAlign w:val="center"/>
          </w:tcPr>
          <w:p w:rsidR="002D728F" w:rsidRPr="002D728F" w:rsidRDefault="002D728F" w:rsidP="002D728F">
            <w:pPr>
              <w:rPr>
                <w:b/>
                <w:color w:val="000000"/>
              </w:rPr>
            </w:pPr>
            <w:r w:rsidRPr="002D728F">
              <w:rPr>
                <w:b/>
                <w:color w:val="000000"/>
              </w:rPr>
              <w:t xml:space="preserve">Итого: </w:t>
            </w:r>
          </w:p>
        </w:tc>
        <w:tc>
          <w:tcPr>
            <w:tcW w:w="2126" w:type="dxa"/>
            <w:vAlign w:val="center"/>
          </w:tcPr>
          <w:p w:rsidR="002D728F" w:rsidRPr="002D728F" w:rsidRDefault="002D728F" w:rsidP="002D728F">
            <w:pPr>
              <w:jc w:val="center"/>
              <w:rPr>
                <w:b/>
                <w:color w:val="000000"/>
              </w:rPr>
            </w:pPr>
            <w:r w:rsidRPr="002D728F">
              <w:rPr>
                <w:b/>
                <w:color w:val="000000"/>
              </w:rPr>
              <w:t>34</w:t>
            </w:r>
          </w:p>
        </w:tc>
      </w:tr>
    </w:tbl>
    <w:p w:rsidR="00FD7CB4" w:rsidRPr="00FD7CB4" w:rsidRDefault="00FD7CB4" w:rsidP="002D728F">
      <w:pPr>
        <w:tabs>
          <w:tab w:val="left" w:pos="6735"/>
        </w:tabs>
      </w:pPr>
    </w:p>
    <w:sectPr w:rsidR="00FD7CB4" w:rsidRPr="00FD7CB4" w:rsidSect="00FD7CB4">
      <w:footerReference w:type="even" r:id="rId9"/>
      <w:footerReference w:type="default" r:id="rId10"/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3E5" w:rsidRDefault="006233E5">
      <w:r>
        <w:separator/>
      </w:r>
    </w:p>
  </w:endnote>
  <w:endnote w:type="continuationSeparator" w:id="0">
    <w:p w:rsidR="006233E5" w:rsidRDefault="0062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C8D" w:rsidRDefault="00E76D9E" w:rsidP="00DB5E1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F6C8D" w:rsidRDefault="006233E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C8D" w:rsidRDefault="00E76D9E" w:rsidP="00DB5E1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75FB8">
      <w:rPr>
        <w:rStyle w:val="af0"/>
        <w:noProof/>
      </w:rPr>
      <w:t>2</w:t>
    </w:r>
    <w:r>
      <w:rPr>
        <w:rStyle w:val="af0"/>
      </w:rPr>
      <w:fldChar w:fldCharType="end"/>
    </w:r>
  </w:p>
  <w:p w:rsidR="008F6C8D" w:rsidRDefault="006233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3E5" w:rsidRDefault="006233E5">
      <w:r>
        <w:separator/>
      </w:r>
    </w:p>
  </w:footnote>
  <w:footnote w:type="continuationSeparator" w:id="0">
    <w:p w:rsidR="006233E5" w:rsidRDefault="00623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cs="Wingdings"/>
        <w:color w:val="auto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</w:abstractNum>
  <w:abstractNum w:abstractNumId="3">
    <w:nsid w:val="00000004"/>
    <w:multiLevelType w:val="singleLevel"/>
    <w:tmpl w:val="00000004"/>
    <w:name w:val="WW8Num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firstLine="18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firstLine="39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firstLine="61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</w:abstractNum>
  <w:abstractNum w:abstractNumId="7">
    <w:nsid w:val="15627C9D"/>
    <w:multiLevelType w:val="hybridMultilevel"/>
    <w:tmpl w:val="CF30E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5313D"/>
    <w:multiLevelType w:val="multilevel"/>
    <w:tmpl w:val="3EDE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644538"/>
    <w:multiLevelType w:val="hybridMultilevel"/>
    <w:tmpl w:val="F6B4FC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D244AD"/>
    <w:multiLevelType w:val="hybridMultilevel"/>
    <w:tmpl w:val="B1BE47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686189"/>
    <w:multiLevelType w:val="hybridMultilevel"/>
    <w:tmpl w:val="1884C1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877227"/>
    <w:multiLevelType w:val="hybridMultilevel"/>
    <w:tmpl w:val="2C32F9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323557"/>
    <w:multiLevelType w:val="hybridMultilevel"/>
    <w:tmpl w:val="0C3EFF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D41969"/>
    <w:multiLevelType w:val="hybridMultilevel"/>
    <w:tmpl w:val="15E8D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D02803"/>
    <w:multiLevelType w:val="multilevel"/>
    <w:tmpl w:val="7E62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2A07F8"/>
    <w:multiLevelType w:val="hybridMultilevel"/>
    <w:tmpl w:val="B22EFB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9C3573"/>
    <w:multiLevelType w:val="multilevel"/>
    <w:tmpl w:val="636A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C7D4E"/>
    <w:multiLevelType w:val="multilevel"/>
    <w:tmpl w:val="0056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05D48"/>
    <w:multiLevelType w:val="hybridMultilevel"/>
    <w:tmpl w:val="B9465D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C4887"/>
    <w:multiLevelType w:val="hybridMultilevel"/>
    <w:tmpl w:val="7092E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4945057"/>
    <w:multiLevelType w:val="hybridMultilevel"/>
    <w:tmpl w:val="D28A8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612F77"/>
    <w:multiLevelType w:val="hybridMultilevel"/>
    <w:tmpl w:val="37BA45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1B2B89"/>
    <w:multiLevelType w:val="hybridMultilevel"/>
    <w:tmpl w:val="BC3AAF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AD7496"/>
    <w:multiLevelType w:val="hybridMultilevel"/>
    <w:tmpl w:val="005C13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D5657CD"/>
    <w:multiLevelType w:val="hybridMultilevel"/>
    <w:tmpl w:val="4BDA82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B007C48"/>
    <w:multiLevelType w:val="hybridMultilevel"/>
    <w:tmpl w:val="4D96F7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D625E7F"/>
    <w:multiLevelType w:val="hybridMultilevel"/>
    <w:tmpl w:val="EF621C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18"/>
  </w:num>
  <w:num w:numId="9">
    <w:abstractNumId w:val="17"/>
  </w:num>
  <w:num w:numId="10">
    <w:abstractNumId w:val="8"/>
  </w:num>
  <w:num w:numId="11">
    <w:abstractNumId w:val="20"/>
  </w:num>
  <w:num w:numId="12">
    <w:abstractNumId w:val="9"/>
  </w:num>
  <w:num w:numId="13">
    <w:abstractNumId w:val="27"/>
  </w:num>
  <w:num w:numId="14">
    <w:abstractNumId w:val="16"/>
  </w:num>
  <w:num w:numId="15">
    <w:abstractNumId w:val="19"/>
  </w:num>
  <w:num w:numId="16">
    <w:abstractNumId w:val="13"/>
  </w:num>
  <w:num w:numId="17">
    <w:abstractNumId w:val="10"/>
  </w:num>
  <w:num w:numId="18">
    <w:abstractNumId w:val="11"/>
  </w:num>
  <w:num w:numId="19">
    <w:abstractNumId w:val="23"/>
  </w:num>
  <w:num w:numId="20">
    <w:abstractNumId w:val="14"/>
  </w:num>
  <w:num w:numId="21">
    <w:abstractNumId w:val="21"/>
  </w:num>
  <w:num w:numId="22">
    <w:abstractNumId w:val="25"/>
  </w:num>
  <w:num w:numId="23">
    <w:abstractNumId w:val="22"/>
  </w:num>
  <w:num w:numId="24">
    <w:abstractNumId w:val="24"/>
  </w:num>
  <w:num w:numId="25">
    <w:abstractNumId w:val="26"/>
  </w:num>
  <w:num w:numId="26">
    <w:abstractNumId w:val="12"/>
  </w:num>
  <w:num w:numId="27">
    <w:abstractNumId w:val="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A5"/>
    <w:rsid w:val="00014E4C"/>
    <w:rsid w:val="000406B5"/>
    <w:rsid w:val="00225677"/>
    <w:rsid w:val="002D728F"/>
    <w:rsid w:val="004220A0"/>
    <w:rsid w:val="00451040"/>
    <w:rsid w:val="004B5FD7"/>
    <w:rsid w:val="006233E5"/>
    <w:rsid w:val="006E34A6"/>
    <w:rsid w:val="007E20A5"/>
    <w:rsid w:val="008A53B4"/>
    <w:rsid w:val="009A111C"/>
    <w:rsid w:val="009D01A0"/>
    <w:rsid w:val="00A755DB"/>
    <w:rsid w:val="00AD6793"/>
    <w:rsid w:val="00AF470F"/>
    <w:rsid w:val="00B110D5"/>
    <w:rsid w:val="00B45BE2"/>
    <w:rsid w:val="00B75FB8"/>
    <w:rsid w:val="00B93C7F"/>
    <w:rsid w:val="00BB15F4"/>
    <w:rsid w:val="00DD2E11"/>
    <w:rsid w:val="00E76D9E"/>
    <w:rsid w:val="00E84EC6"/>
    <w:rsid w:val="00FD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F47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  <w:color w:val="auto"/>
      <w:u w:val="none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customStyle="1" w:styleId="12">
    <w:name w:val="Знак Знак1"/>
    <w:rPr>
      <w:sz w:val="24"/>
      <w:szCs w:val="24"/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6">
    <w:name w:val="List Paragraph"/>
    <w:basedOn w:val="a"/>
    <w:qFormat/>
    <w:pPr>
      <w:ind w:left="720"/>
    </w:pPr>
  </w:style>
  <w:style w:type="paragraph" w:styleId="a7">
    <w:name w:val="Body Text Indent"/>
    <w:basedOn w:val="a"/>
    <w:pPr>
      <w:suppressAutoHyphens w:val="0"/>
      <w:spacing w:after="120"/>
      <w:ind w:left="283"/>
    </w:p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pPr>
      <w:suppressAutoHyphens w:val="0"/>
      <w:spacing w:before="280" w:after="280"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character" w:customStyle="1" w:styleId="ab">
    <w:name w:val="Основной текст + Курсив"/>
    <w:rsid w:val="00BB15F4"/>
    <w:rPr>
      <w:rFonts w:ascii="Times New Roman" w:hAnsi="Times New Roman" w:cs="Times New Roman"/>
      <w:i/>
      <w:iCs/>
      <w:spacing w:val="0"/>
      <w:sz w:val="22"/>
      <w:szCs w:val="22"/>
    </w:rPr>
  </w:style>
  <w:style w:type="paragraph" w:styleId="ac">
    <w:name w:val="Normal (Web)"/>
    <w:basedOn w:val="a"/>
    <w:rsid w:val="00BB15F4"/>
    <w:pPr>
      <w:suppressAutoHyphens w:val="0"/>
      <w:spacing w:before="280" w:after="280"/>
    </w:pPr>
    <w:rPr>
      <w:kern w:val="1"/>
    </w:rPr>
  </w:style>
  <w:style w:type="paragraph" w:customStyle="1" w:styleId="Default">
    <w:name w:val="Default"/>
    <w:rsid w:val="008A53B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AF470F"/>
    <w:rPr>
      <w:rFonts w:ascii="Cambria" w:hAnsi="Cambria"/>
      <w:b/>
      <w:bCs/>
      <w:kern w:val="32"/>
      <w:sz w:val="32"/>
      <w:szCs w:val="32"/>
      <w:lang w:val="x-none" w:eastAsia="ar-SA"/>
    </w:rPr>
  </w:style>
  <w:style w:type="paragraph" w:styleId="ad">
    <w:name w:val="No Spacing"/>
    <w:uiPriority w:val="1"/>
    <w:qFormat/>
    <w:rsid w:val="00B45BE2"/>
    <w:rPr>
      <w:rFonts w:ascii="Calibri" w:eastAsia="Calibri" w:hAnsi="Calibri" w:cs="Arial"/>
    </w:rPr>
  </w:style>
  <w:style w:type="paragraph" w:styleId="ae">
    <w:name w:val="footer"/>
    <w:basedOn w:val="a"/>
    <w:link w:val="af"/>
    <w:rsid w:val="00E76D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E76D9E"/>
    <w:rPr>
      <w:sz w:val="24"/>
      <w:szCs w:val="24"/>
      <w:lang w:eastAsia="ar-SA"/>
    </w:rPr>
  </w:style>
  <w:style w:type="character" w:styleId="af0">
    <w:name w:val="page number"/>
    <w:basedOn w:val="a0"/>
    <w:rsid w:val="00E76D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F47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  <w:color w:val="auto"/>
      <w:u w:val="none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customStyle="1" w:styleId="12">
    <w:name w:val="Знак Знак1"/>
    <w:rPr>
      <w:sz w:val="24"/>
      <w:szCs w:val="24"/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6">
    <w:name w:val="List Paragraph"/>
    <w:basedOn w:val="a"/>
    <w:qFormat/>
    <w:pPr>
      <w:ind w:left="720"/>
    </w:pPr>
  </w:style>
  <w:style w:type="paragraph" w:styleId="a7">
    <w:name w:val="Body Text Indent"/>
    <w:basedOn w:val="a"/>
    <w:pPr>
      <w:suppressAutoHyphens w:val="0"/>
      <w:spacing w:after="120"/>
      <w:ind w:left="283"/>
    </w:p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pPr>
      <w:suppressAutoHyphens w:val="0"/>
      <w:spacing w:before="280" w:after="280"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character" w:customStyle="1" w:styleId="ab">
    <w:name w:val="Основной текст + Курсив"/>
    <w:rsid w:val="00BB15F4"/>
    <w:rPr>
      <w:rFonts w:ascii="Times New Roman" w:hAnsi="Times New Roman" w:cs="Times New Roman"/>
      <w:i/>
      <w:iCs/>
      <w:spacing w:val="0"/>
      <w:sz w:val="22"/>
      <w:szCs w:val="22"/>
    </w:rPr>
  </w:style>
  <w:style w:type="paragraph" w:styleId="ac">
    <w:name w:val="Normal (Web)"/>
    <w:basedOn w:val="a"/>
    <w:rsid w:val="00BB15F4"/>
    <w:pPr>
      <w:suppressAutoHyphens w:val="0"/>
      <w:spacing w:before="280" w:after="280"/>
    </w:pPr>
    <w:rPr>
      <w:kern w:val="1"/>
    </w:rPr>
  </w:style>
  <w:style w:type="paragraph" w:customStyle="1" w:styleId="Default">
    <w:name w:val="Default"/>
    <w:rsid w:val="008A53B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AF470F"/>
    <w:rPr>
      <w:rFonts w:ascii="Cambria" w:hAnsi="Cambria"/>
      <w:b/>
      <w:bCs/>
      <w:kern w:val="32"/>
      <w:sz w:val="32"/>
      <w:szCs w:val="32"/>
      <w:lang w:val="x-none" w:eastAsia="ar-SA"/>
    </w:rPr>
  </w:style>
  <w:style w:type="paragraph" w:styleId="ad">
    <w:name w:val="No Spacing"/>
    <w:uiPriority w:val="1"/>
    <w:qFormat/>
    <w:rsid w:val="00B45BE2"/>
    <w:rPr>
      <w:rFonts w:ascii="Calibri" w:eastAsia="Calibri" w:hAnsi="Calibri" w:cs="Arial"/>
    </w:rPr>
  </w:style>
  <w:style w:type="paragraph" w:styleId="ae">
    <w:name w:val="footer"/>
    <w:basedOn w:val="a"/>
    <w:link w:val="af"/>
    <w:rsid w:val="00E76D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E76D9E"/>
    <w:rPr>
      <w:sz w:val="24"/>
      <w:szCs w:val="24"/>
      <w:lang w:eastAsia="ar-SA"/>
    </w:rPr>
  </w:style>
  <w:style w:type="character" w:styleId="af0">
    <w:name w:val="page number"/>
    <w:basedOn w:val="a0"/>
    <w:rsid w:val="00E76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1DF28-3882-442C-B346-9DEEBD90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бюджетное образовательное учреждение</vt:lpstr>
    </vt:vector>
  </TitlesOfParts>
  <Company>Hewlett-Packard Company</Company>
  <LinksUpToDate>false</LinksUpToDate>
  <CharactersWithSpaces>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бюджетное образовательное учреждение</dc:title>
  <dc:creator>user</dc:creator>
  <cp:lastModifiedBy>пк</cp:lastModifiedBy>
  <cp:revision>11</cp:revision>
  <cp:lastPrinted>2015-10-10T08:00:00Z</cp:lastPrinted>
  <dcterms:created xsi:type="dcterms:W3CDTF">2020-03-29T17:06:00Z</dcterms:created>
  <dcterms:modified xsi:type="dcterms:W3CDTF">2020-04-02T12:21:00Z</dcterms:modified>
</cp:coreProperties>
</file>